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90" w:rsidRDefault="00422390" w:rsidP="00422390">
      <w:pPr>
        <w:jc w:val="center"/>
        <w:rPr>
          <w:rFonts w:ascii="Arial" w:hAnsi="Arial" w:cs="Arial"/>
          <w:b/>
          <w:sz w:val="24"/>
          <w:szCs w:val="24"/>
          <w:u w:val="single"/>
        </w:rPr>
      </w:pPr>
      <w:r>
        <w:rPr>
          <w:rFonts w:ascii="Arial" w:hAnsi="Arial" w:cs="Arial"/>
          <w:b/>
          <w:noProof/>
          <w:sz w:val="24"/>
          <w:szCs w:val="24"/>
          <w:u w:val="single"/>
          <w:lang w:eastAsia="en-GB"/>
        </w:rPr>
        <w:drawing>
          <wp:inline distT="0" distB="0" distL="0" distR="0">
            <wp:extent cx="893135" cy="1020401"/>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S schoo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1901" cy="1041841"/>
                    </a:xfrm>
                    <a:prstGeom prst="rect">
                      <a:avLst/>
                    </a:prstGeom>
                  </pic:spPr>
                </pic:pic>
              </a:graphicData>
            </a:graphic>
          </wp:inline>
        </w:drawing>
      </w:r>
    </w:p>
    <w:p w:rsidR="00A961EC" w:rsidRPr="00422390" w:rsidRDefault="00A961EC" w:rsidP="00422390">
      <w:pPr>
        <w:jc w:val="center"/>
        <w:rPr>
          <w:rFonts w:ascii="Arial" w:hAnsi="Arial" w:cs="Arial"/>
          <w:b/>
          <w:sz w:val="24"/>
          <w:szCs w:val="24"/>
          <w:u w:val="single"/>
        </w:rPr>
      </w:pPr>
      <w:r w:rsidRPr="00422390">
        <w:rPr>
          <w:rFonts w:ascii="Arial" w:hAnsi="Arial" w:cs="Arial"/>
          <w:b/>
          <w:sz w:val="24"/>
          <w:szCs w:val="24"/>
          <w:u w:val="single"/>
        </w:rPr>
        <w:t xml:space="preserve">Rockfield Primary School ELC – Duty of Candour Report </w:t>
      </w:r>
      <w:r w:rsidR="0016558C">
        <w:rPr>
          <w:rFonts w:ascii="Arial" w:hAnsi="Arial" w:cs="Arial"/>
          <w:b/>
          <w:sz w:val="24"/>
          <w:szCs w:val="24"/>
          <w:u w:val="single"/>
        </w:rPr>
        <w:t>2023-24</w:t>
      </w:r>
    </w:p>
    <w:p w:rsidR="00520A80" w:rsidRDefault="00A961EC">
      <w:pPr>
        <w:rPr>
          <w:rFonts w:ascii="Arial" w:hAnsi="Arial" w:cs="Arial"/>
          <w:sz w:val="24"/>
          <w:szCs w:val="24"/>
        </w:rPr>
      </w:pPr>
      <w:r w:rsidRPr="00A961EC">
        <w:rPr>
          <w:rFonts w:ascii="Arial" w:hAnsi="Arial" w:cs="Arial"/>
          <w:sz w:val="24"/>
          <w:szCs w:val="24"/>
        </w:rPr>
        <w:t>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An important part of this duty is that we provide an annual report about the duty of candour in our services. This short report describes how our care service has operated the duty of candour during the time between 1 April 202</w:t>
      </w:r>
      <w:r w:rsidR="0016558C">
        <w:rPr>
          <w:rFonts w:ascii="Arial" w:hAnsi="Arial" w:cs="Arial"/>
          <w:sz w:val="24"/>
          <w:szCs w:val="24"/>
        </w:rPr>
        <w:t>3</w:t>
      </w:r>
      <w:r w:rsidRPr="00A961EC">
        <w:rPr>
          <w:rFonts w:ascii="Arial" w:hAnsi="Arial" w:cs="Arial"/>
          <w:sz w:val="24"/>
          <w:szCs w:val="24"/>
        </w:rPr>
        <w:t xml:space="preserve"> and 31 March 202</w:t>
      </w:r>
      <w:r w:rsidR="0016558C">
        <w:rPr>
          <w:rFonts w:ascii="Arial" w:hAnsi="Arial" w:cs="Arial"/>
          <w:sz w:val="24"/>
          <w:szCs w:val="24"/>
        </w:rPr>
        <w:t>4</w:t>
      </w:r>
      <w:bookmarkStart w:id="0" w:name="_GoBack"/>
      <w:bookmarkEnd w:id="0"/>
      <w:r w:rsidR="00046DEE">
        <w:rPr>
          <w:rFonts w:ascii="Arial" w:hAnsi="Arial" w:cs="Arial"/>
          <w:sz w:val="24"/>
          <w:szCs w:val="24"/>
        </w:rPr>
        <w:t>.</w:t>
      </w:r>
      <w:r w:rsidRPr="00A961EC">
        <w:rPr>
          <w:rFonts w:ascii="Arial" w:hAnsi="Arial" w:cs="Arial"/>
          <w:sz w:val="24"/>
          <w:szCs w:val="24"/>
        </w:rPr>
        <w:t xml:space="preserve"> We hope you find this report useful.</w:t>
      </w:r>
    </w:p>
    <w:p w:rsidR="00520A80" w:rsidRPr="00422390" w:rsidRDefault="00A961EC">
      <w:pPr>
        <w:rPr>
          <w:rFonts w:ascii="Arial" w:hAnsi="Arial" w:cs="Arial"/>
          <w:b/>
          <w:sz w:val="24"/>
          <w:szCs w:val="24"/>
          <w:u w:val="single"/>
        </w:rPr>
      </w:pPr>
      <w:r w:rsidRPr="00A961EC">
        <w:rPr>
          <w:rFonts w:ascii="Arial" w:hAnsi="Arial" w:cs="Arial"/>
          <w:sz w:val="24"/>
          <w:szCs w:val="24"/>
        </w:rPr>
        <w:t xml:space="preserve"> </w:t>
      </w:r>
      <w:r w:rsidRPr="00422390">
        <w:rPr>
          <w:rFonts w:ascii="Arial" w:hAnsi="Arial" w:cs="Arial"/>
          <w:b/>
          <w:sz w:val="24"/>
          <w:szCs w:val="24"/>
          <w:u w:val="single"/>
        </w:rPr>
        <w:t xml:space="preserve">About </w:t>
      </w:r>
      <w:r w:rsidR="00520A80" w:rsidRPr="00422390">
        <w:rPr>
          <w:rFonts w:ascii="Arial" w:hAnsi="Arial" w:cs="Arial"/>
          <w:b/>
          <w:sz w:val="24"/>
          <w:szCs w:val="24"/>
          <w:u w:val="single"/>
        </w:rPr>
        <w:t xml:space="preserve">Rockfield </w:t>
      </w:r>
      <w:r w:rsidRPr="00422390">
        <w:rPr>
          <w:rFonts w:ascii="Arial" w:hAnsi="Arial" w:cs="Arial"/>
          <w:b/>
          <w:sz w:val="24"/>
          <w:szCs w:val="24"/>
          <w:u w:val="single"/>
        </w:rPr>
        <w:t>ELC</w:t>
      </w:r>
    </w:p>
    <w:p w:rsidR="00422390" w:rsidRDefault="00422390">
      <w:pPr>
        <w:rPr>
          <w:rFonts w:ascii="Arial" w:hAnsi="Arial" w:cs="Arial"/>
          <w:sz w:val="24"/>
          <w:szCs w:val="24"/>
        </w:rPr>
      </w:pPr>
      <w:r>
        <w:rPr>
          <w:rFonts w:ascii="Arial" w:hAnsi="Arial" w:cs="Arial"/>
          <w:sz w:val="24"/>
          <w:szCs w:val="24"/>
        </w:rPr>
        <w:t>Rockfield</w:t>
      </w:r>
      <w:r w:rsidR="00A961EC" w:rsidRPr="00A961EC">
        <w:rPr>
          <w:rFonts w:ascii="Arial" w:hAnsi="Arial" w:cs="Arial"/>
          <w:sz w:val="24"/>
          <w:szCs w:val="24"/>
        </w:rPr>
        <w:t xml:space="preserve"> ELC is an Early Learning and Childcare (ELC) service located within </w:t>
      </w:r>
      <w:r>
        <w:rPr>
          <w:rFonts w:ascii="Arial" w:hAnsi="Arial" w:cs="Arial"/>
          <w:sz w:val="24"/>
          <w:szCs w:val="24"/>
        </w:rPr>
        <w:t xml:space="preserve">Rockfield </w:t>
      </w:r>
      <w:r w:rsidR="00A961EC" w:rsidRPr="00A961EC">
        <w:rPr>
          <w:rFonts w:ascii="Arial" w:hAnsi="Arial" w:cs="Arial"/>
          <w:sz w:val="24"/>
          <w:szCs w:val="24"/>
        </w:rPr>
        <w:t xml:space="preserve">Primary School, Argyll and Bute. We are a local authority setting and provide ELC for up to </w:t>
      </w:r>
      <w:r>
        <w:rPr>
          <w:rFonts w:ascii="Arial" w:hAnsi="Arial" w:cs="Arial"/>
          <w:sz w:val="24"/>
          <w:szCs w:val="24"/>
        </w:rPr>
        <w:t xml:space="preserve">20 </w:t>
      </w:r>
      <w:r w:rsidR="00A961EC" w:rsidRPr="00A961EC">
        <w:rPr>
          <w:rFonts w:ascii="Arial" w:hAnsi="Arial" w:cs="Arial"/>
          <w:sz w:val="24"/>
          <w:szCs w:val="24"/>
        </w:rPr>
        <w:t>eligibl</w:t>
      </w:r>
      <w:r>
        <w:rPr>
          <w:rFonts w:ascii="Arial" w:hAnsi="Arial" w:cs="Arial"/>
          <w:sz w:val="24"/>
          <w:szCs w:val="24"/>
        </w:rPr>
        <w:t xml:space="preserve">e </w:t>
      </w:r>
      <w:r w:rsidR="00A961EC" w:rsidRPr="00A961EC">
        <w:rPr>
          <w:rFonts w:ascii="Arial" w:hAnsi="Arial" w:cs="Arial"/>
          <w:sz w:val="24"/>
          <w:szCs w:val="24"/>
        </w:rPr>
        <w:t>children at any one time</w:t>
      </w:r>
      <w:r>
        <w:rPr>
          <w:rFonts w:ascii="Arial" w:hAnsi="Arial" w:cs="Arial"/>
          <w:sz w:val="24"/>
          <w:szCs w:val="24"/>
        </w:rPr>
        <w:t xml:space="preserve"> in either our English setting or our Gaelic Medium setting. (Sgoil Araich) </w:t>
      </w:r>
      <w:r w:rsidR="00A961EC" w:rsidRPr="00A961EC">
        <w:rPr>
          <w:rFonts w:ascii="Arial" w:hAnsi="Arial" w:cs="Arial"/>
          <w:sz w:val="24"/>
          <w:szCs w:val="24"/>
        </w:rPr>
        <w:t>We aim to ensure that we care for children in a way which supports them to grow and develop.</w:t>
      </w:r>
    </w:p>
    <w:p w:rsidR="00422390" w:rsidRPr="00422390" w:rsidRDefault="00A961EC">
      <w:pPr>
        <w:rPr>
          <w:rFonts w:ascii="Arial" w:hAnsi="Arial" w:cs="Arial"/>
          <w:b/>
          <w:sz w:val="24"/>
          <w:szCs w:val="24"/>
          <w:u w:val="single"/>
        </w:rPr>
      </w:pPr>
      <w:r w:rsidRPr="00A961EC">
        <w:rPr>
          <w:rFonts w:ascii="Arial" w:hAnsi="Arial" w:cs="Arial"/>
          <w:sz w:val="24"/>
          <w:szCs w:val="24"/>
        </w:rPr>
        <w:t xml:space="preserve"> </w:t>
      </w:r>
      <w:r w:rsidRPr="00422390">
        <w:rPr>
          <w:rFonts w:ascii="Arial" w:hAnsi="Arial" w:cs="Arial"/>
          <w:b/>
          <w:sz w:val="24"/>
          <w:szCs w:val="24"/>
          <w:u w:val="single"/>
        </w:rPr>
        <w:t>How many incidents happened to which the duty of candour applies?</w:t>
      </w:r>
    </w:p>
    <w:p w:rsidR="00422390" w:rsidRDefault="00A961EC">
      <w:pPr>
        <w:rPr>
          <w:rFonts w:ascii="Arial" w:hAnsi="Arial" w:cs="Arial"/>
          <w:sz w:val="24"/>
          <w:szCs w:val="24"/>
        </w:rPr>
      </w:pPr>
      <w:r w:rsidRPr="00A961EC">
        <w:rPr>
          <w:rFonts w:ascii="Arial" w:hAnsi="Arial" w:cs="Arial"/>
          <w:sz w:val="24"/>
          <w:szCs w:val="24"/>
        </w:rPr>
        <w:t xml:space="preserve"> In the last year, there have been </w:t>
      </w:r>
      <w:r w:rsidRPr="00422390">
        <w:rPr>
          <w:rFonts w:ascii="Arial" w:hAnsi="Arial" w:cs="Arial"/>
          <w:sz w:val="24"/>
          <w:szCs w:val="24"/>
          <w:u w:val="single"/>
        </w:rPr>
        <w:t>no incidents</w:t>
      </w:r>
      <w:r w:rsidRPr="00A961EC">
        <w:rPr>
          <w:rFonts w:ascii="Arial" w:hAnsi="Arial" w:cs="Arial"/>
          <w:sz w:val="24"/>
          <w:szCs w:val="24"/>
        </w:rPr>
        <w:t xml:space="preserve"> to which the duty of candour applied. </w:t>
      </w:r>
    </w:p>
    <w:p w:rsidR="00422390" w:rsidRPr="00422390" w:rsidRDefault="00422390">
      <w:pPr>
        <w:rPr>
          <w:rFonts w:ascii="Arial" w:hAnsi="Arial" w:cs="Arial"/>
          <w:b/>
          <w:sz w:val="24"/>
          <w:szCs w:val="24"/>
          <w:u w:val="single"/>
        </w:rPr>
      </w:pPr>
      <w:r w:rsidRPr="00422390">
        <w:rPr>
          <w:rFonts w:ascii="Arial" w:hAnsi="Arial" w:cs="Arial"/>
          <w:b/>
          <w:sz w:val="24"/>
          <w:szCs w:val="24"/>
          <w:u w:val="single"/>
        </w:rPr>
        <w:t>Information about our policies and procedures</w:t>
      </w:r>
    </w:p>
    <w:p w:rsidR="00A961EC" w:rsidRPr="00A961EC" w:rsidRDefault="00A961EC">
      <w:pPr>
        <w:rPr>
          <w:rFonts w:ascii="Arial" w:hAnsi="Arial" w:cs="Arial"/>
          <w:sz w:val="24"/>
          <w:szCs w:val="24"/>
        </w:rPr>
      </w:pPr>
      <w:r w:rsidRPr="00A961EC">
        <w:rPr>
          <w:rFonts w:ascii="Arial" w:hAnsi="Arial" w:cs="Arial"/>
          <w:sz w:val="24"/>
          <w:szCs w:val="24"/>
        </w:rPr>
        <w:t>Where something has happened that triggers the duty of candour, our staff rep</w:t>
      </w:r>
      <w:r w:rsidR="00422390">
        <w:rPr>
          <w:rFonts w:ascii="Arial" w:hAnsi="Arial" w:cs="Arial"/>
          <w:sz w:val="24"/>
          <w:szCs w:val="24"/>
        </w:rPr>
        <w:t>ort this to the nursery manager (</w:t>
      </w:r>
      <w:r w:rsidR="009E3D27">
        <w:rPr>
          <w:rFonts w:ascii="Arial" w:hAnsi="Arial" w:cs="Arial"/>
          <w:sz w:val="24"/>
          <w:szCs w:val="24"/>
        </w:rPr>
        <w:t xml:space="preserve">Depute </w:t>
      </w:r>
      <w:proofErr w:type="spellStart"/>
      <w:r w:rsidR="009E3D27">
        <w:rPr>
          <w:rFonts w:ascii="Arial" w:hAnsi="Arial" w:cs="Arial"/>
          <w:sz w:val="24"/>
          <w:szCs w:val="24"/>
        </w:rPr>
        <w:t>Headteacher</w:t>
      </w:r>
      <w:proofErr w:type="spellEnd"/>
      <w:r w:rsidR="009E3D27">
        <w:rPr>
          <w:rFonts w:ascii="Arial" w:hAnsi="Arial" w:cs="Arial"/>
          <w:sz w:val="24"/>
          <w:szCs w:val="24"/>
        </w:rPr>
        <w:t>/</w:t>
      </w:r>
      <w:proofErr w:type="spellStart"/>
      <w:r w:rsidR="00422390">
        <w:rPr>
          <w:rFonts w:ascii="Arial" w:hAnsi="Arial" w:cs="Arial"/>
          <w:sz w:val="24"/>
          <w:szCs w:val="24"/>
        </w:rPr>
        <w:t>Headteacher</w:t>
      </w:r>
      <w:proofErr w:type="spellEnd"/>
      <w:r w:rsidR="00422390">
        <w:rPr>
          <w:rFonts w:ascii="Arial" w:hAnsi="Arial" w:cs="Arial"/>
          <w:sz w:val="24"/>
          <w:szCs w:val="24"/>
        </w:rPr>
        <w:t xml:space="preserve">) </w:t>
      </w:r>
      <w:r w:rsidRPr="00A961EC">
        <w:rPr>
          <w:rFonts w:ascii="Arial" w:hAnsi="Arial" w:cs="Arial"/>
          <w:sz w:val="24"/>
          <w:szCs w:val="24"/>
        </w:rPr>
        <w:t>who has responsibility for ensuring that the duty of candour procedure is followed. The manager records the incident and reports as necessary to the Care Inspectorate. When an incident has happened, the manager and staff set up a learning review. This allows everyone involved to review what happened and identify changes for the future. All new staff learn about the duty of candour at their induction. We know that serious mistakes can be distressing for staff as well as people who use care and their families. We have occupational welfare support in place for our staff if they have been affected by a duty of candour incident. Where parents or children are affected by the duty of candour, we have arrangements in place to provide welfare support as necessary.</w:t>
      </w:r>
    </w:p>
    <w:p w:rsidR="00594286" w:rsidRPr="00A961EC" w:rsidRDefault="00A961EC">
      <w:pPr>
        <w:rPr>
          <w:rFonts w:ascii="Arial" w:hAnsi="Arial" w:cs="Arial"/>
          <w:sz w:val="24"/>
          <w:szCs w:val="24"/>
        </w:rPr>
      </w:pPr>
      <w:r w:rsidRPr="00A961EC">
        <w:rPr>
          <w:rFonts w:ascii="Arial" w:hAnsi="Arial" w:cs="Arial"/>
          <w:sz w:val="24"/>
          <w:szCs w:val="24"/>
        </w:rPr>
        <w:t xml:space="preserve"> If you would like more information about our nursery, please contact us using these details: enquiries-rockfield@argyll-bute.gov.uk Phone: 01631 568090</w:t>
      </w:r>
    </w:p>
    <w:sectPr w:rsidR="00594286" w:rsidRPr="00A96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EC"/>
    <w:rsid w:val="00046DEE"/>
    <w:rsid w:val="0016558C"/>
    <w:rsid w:val="00422390"/>
    <w:rsid w:val="00520A80"/>
    <w:rsid w:val="00594286"/>
    <w:rsid w:val="00912E37"/>
    <w:rsid w:val="009E3D27"/>
    <w:rsid w:val="00A96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C8E6"/>
  <w15:chartTrackingRefBased/>
  <w15:docId w15:val="{4F8114CC-35D2-4995-8C3D-CA930739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Fothergill, Caroline</dc:creator>
  <cp:keywords/>
  <dc:description/>
  <cp:lastModifiedBy>%username%</cp:lastModifiedBy>
  <cp:revision>2</cp:revision>
  <dcterms:created xsi:type="dcterms:W3CDTF">2024-03-04T17:53:00Z</dcterms:created>
  <dcterms:modified xsi:type="dcterms:W3CDTF">2024-03-04T17:53:00Z</dcterms:modified>
</cp:coreProperties>
</file>